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96"/>
        <w:bidiVisual/>
        <w:tblW w:w="8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5102"/>
        <w:gridCol w:w="1695"/>
        <w:gridCol w:w="7"/>
      </w:tblGrid>
      <w:tr w:rsidR="00052C5F" w:rsidRPr="00DF2CE2" w:rsidTr="004F47E3">
        <w:trPr>
          <w:gridAfter w:val="1"/>
          <w:wAfter w:w="7" w:type="dxa"/>
          <w:trHeight w:val="472"/>
        </w:trPr>
        <w:tc>
          <w:tcPr>
            <w:tcW w:w="864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052C5F" w:rsidRPr="00DF2CE2" w:rsidRDefault="00052C5F" w:rsidP="004F47E3">
            <w:pPr>
              <w:bidi/>
              <w:spacing w:line="240" w:lineRule="auto"/>
              <w:jc w:val="center"/>
              <w:rPr>
                <w:rFonts w:cs="B Titr"/>
                <w:rtl/>
                <w:lang w:bidi="fa-IR"/>
              </w:rPr>
            </w:pPr>
            <w:r w:rsidRPr="00DF2CE2">
              <w:rPr>
                <w:rFonts w:cs="B Titr" w:hint="cs"/>
                <w:rtl/>
                <w:lang w:bidi="fa-IR"/>
              </w:rPr>
              <w:t>برنامه تئوري اطفال دانشجویان پزشکی</w:t>
            </w:r>
            <w:r w:rsidRPr="00DF2CE2">
              <w:rPr>
                <w:rFonts w:cs="B Titr"/>
                <w:lang w:bidi="fa-IR"/>
              </w:rPr>
              <w:t xml:space="preserve"> )</w:t>
            </w:r>
            <w:r w:rsidRPr="00DF2CE2">
              <w:rPr>
                <w:rFonts w:cs="B Titr" w:hint="cs"/>
                <w:rtl/>
                <w:lang w:bidi="fa-IR"/>
              </w:rPr>
              <w:t xml:space="preserve">كارآموزي) دانشگاه علوم پزشکی البرز </w:t>
            </w:r>
          </w:p>
        </w:tc>
      </w:tr>
      <w:tr w:rsidR="004F47E3" w:rsidRPr="00DF2CE2" w:rsidTr="004F47E3">
        <w:trPr>
          <w:trHeight w:val="335"/>
        </w:trPr>
        <w:tc>
          <w:tcPr>
            <w:tcW w:w="18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DF2CE2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51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DF2CE2">
              <w:rPr>
                <w:rFonts w:cs="B Mitra" w:hint="cs"/>
                <w:b/>
                <w:bCs/>
                <w:rtl/>
              </w:rPr>
              <w:t>عنوان</w:t>
            </w:r>
          </w:p>
        </w:tc>
        <w:tc>
          <w:tcPr>
            <w:tcW w:w="17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DF2CE2"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4F47E3" w:rsidRPr="00DF2CE2" w:rsidTr="004F47E3">
        <w:trPr>
          <w:trHeight w:val="808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نوحي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   آشنايي و ارزيابي كودك بدحال با توجه به برنامه كشوري مانا </w:t>
            </w:r>
          </w:p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شوك در كودكان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512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6E0BC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صفری</w:t>
            </w: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54631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A18AA">
              <w:rPr>
                <w:rFonts w:cs="B Mitra" w:hint="cs"/>
                <w:b/>
                <w:bCs/>
                <w:rtl/>
                <w:lang w:bidi="fa-IR"/>
              </w:rPr>
              <w:t>بيماري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هاي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شايع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ويروسي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بثوري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>(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سرخجه،مخملك،روزئولا،آبله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مرغان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بيماري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هاي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شايع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ويروسي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غيربثوري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A18AA">
              <w:rPr>
                <w:rFonts w:cs="B Mitra" w:hint="cs"/>
                <w:b/>
                <w:bCs/>
                <w:rtl/>
                <w:lang w:bidi="fa-IR"/>
              </w:rPr>
              <w:t>دركودكان</w:t>
            </w:r>
            <w:r w:rsidRPr="000A18AA">
              <w:rPr>
                <w:rFonts w:cs="B Mitra"/>
                <w:b/>
                <w:bCs/>
                <w:rtl/>
                <w:lang w:bidi="fa-IR"/>
              </w:rPr>
              <w:t>)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547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حقی</w:t>
            </w: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76485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رويكرد به آنمي در كودكان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2 ساعت 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6E0BC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امین پور</w:t>
            </w:r>
          </w:p>
        </w:tc>
        <w:tc>
          <w:tcPr>
            <w:tcW w:w="510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6E0BC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46313">
              <w:rPr>
                <w:rFonts w:cs="B Mitra"/>
                <w:b/>
                <w:bCs/>
                <w:lang w:bidi="fa-IR"/>
              </w:rPr>
              <w:t>TB</w:t>
            </w:r>
            <w:r w:rsidRPr="00546313">
              <w:rPr>
                <w:rFonts w:cs="B Mitra" w:hint="cs"/>
                <w:b/>
                <w:bCs/>
                <w:rtl/>
                <w:lang w:bidi="fa-IR"/>
              </w:rPr>
              <w:t xml:space="preserve"> ،استئوميليت و سپتيك آرتريت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 xml:space="preserve">دكتر نوحي  </w:t>
            </w:r>
          </w:p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 xml:space="preserve"> دكتر صادقي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A07A21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غرق شدگی و برق گرفتگی</w:t>
            </w:r>
          </w:p>
          <w:p w:rsidR="004F47E3" w:rsidRPr="00A07A21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اسهال و استفراغ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    1  ساعت</w:t>
            </w:r>
          </w:p>
        </w:tc>
      </w:tr>
      <w:tr w:rsidR="004F47E3" w:rsidRPr="00DF2CE2" w:rsidTr="004F47E3">
        <w:trPr>
          <w:trHeight w:val="1013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امين پور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دكتر صدری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تب در كودكان</w:t>
            </w:r>
            <w:r w:rsidRPr="00DF2CE2">
              <w:rPr>
                <w:rFonts w:cs="B Mitra"/>
                <w:b/>
                <w:bCs/>
                <w:lang w:bidi="fa-IR"/>
              </w:rPr>
              <w:t xml:space="preserve"> 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2CE2">
              <w:rPr>
                <w:rFonts w:cs="B Mitra"/>
                <w:b/>
                <w:bCs/>
                <w:lang w:bidi="fa-IR"/>
              </w:rPr>
              <w:t xml:space="preserve"> 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بيماري سرم </w:t>
            </w:r>
            <w:r>
              <w:rPr>
                <w:rFonts w:cs="B Mitra" w:hint="cs"/>
                <w:b/>
                <w:bCs/>
                <w:rtl/>
                <w:lang w:bidi="fa-IR"/>
              </w:rPr>
              <w:t>و درماتیت اتوپیک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1013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نيكخواه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واسكوليتهاي شايع در كودكان</w:t>
            </w:r>
          </w:p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لوپوس و </w:t>
            </w:r>
            <w:r w:rsidRPr="00DF2CE2">
              <w:rPr>
                <w:rFonts w:cs="B Mitra"/>
                <w:b/>
                <w:bCs/>
                <w:lang w:bidi="fa-IR"/>
              </w:rPr>
              <w:t>JIA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1 </w:t>
            </w:r>
            <w:r w:rsidRPr="00A07A21">
              <w:rPr>
                <w:rFonts w:cs="B Mitra" w:hint="cs"/>
                <w:b/>
                <w:bCs/>
                <w:rtl/>
                <w:lang w:bidi="fa-IR"/>
              </w:rPr>
              <w:t>ساعت</w:t>
            </w:r>
          </w:p>
          <w:p w:rsidR="004F47E3" w:rsidRPr="00A07A21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</w:tc>
      </w:tr>
      <w:tr w:rsidR="004F47E3" w:rsidRPr="00DF2CE2" w:rsidTr="004F47E3">
        <w:trPr>
          <w:trHeight w:val="616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صدري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آسم در كودكان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454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CF261C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جشنی مطلق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76485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نوزاد نارس</w:t>
            </w:r>
          </w:p>
          <w:p w:rsidR="004F47E3" w:rsidRPr="00DF2CE2" w:rsidRDefault="004F47E3" w:rsidP="00E52EE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تغذیه و مراقبت نوزاد ترم و نارس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2ساعت</w:t>
            </w:r>
          </w:p>
        </w:tc>
      </w:tr>
      <w:tr w:rsidR="004F47E3" w:rsidRPr="00DF2CE2" w:rsidTr="004F47E3">
        <w:trPr>
          <w:trHeight w:val="454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           دكتر فتحی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دكتر ابريشمي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AB7F3D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دل درد در كودكان  </w:t>
            </w:r>
          </w:p>
          <w:p w:rsidR="004F47E3" w:rsidRPr="00AB7F3D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فشار خون بالا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454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         دكتر منتظر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AB7F3D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سردرد در كودكان</w:t>
            </w:r>
          </w:p>
          <w:p w:rsidR="004F47E3" w:rsidRPr="00AB7F3D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بيماري هاي عصبي عضلاني 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454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دکتر  وکیلی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AB7F3D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عفونت ادراري</w:t>
            </w:r>
          </w:p>
          <w:p w:rsidR="004F47E3" w:rsidRPr="00AB7F3D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پلي اوري،اختلالات كنترل ادرار و شب ادراري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</w:tc>
      </w:tr>
      <w:tr w:rsidR="004F47E3" w:rsidRPr="00DF2CE2" w:rsidTr="004F47E3">
        <w:trPr>
          <w:trHeight w:val="448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ابهري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AB7F3D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رويكرد به هپاتواسپلنومگالي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500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1919E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</w:t>
            </w:r>
            <w:r>
              <w:rPr>
                <w:rFonts w:cs="B Mitra" w:hint="cs"/>
                <w:b/>
                <w:bCs/>
                <w:rtl/>
                <w:lang w:bidi="fa-IR"/>
              </w:rPr>
              <w:t>شاه بابایی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سیاه سرفه ؛ کزاز ، دیفتری</w:t>
            </w:r>
          </w:p>
          <w:p w:rsidR="004F47E3" w:rsidRPr="00DF2CE2" w:rsidRDefault="004F47E3" w:rsidP="001919E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سالمونلا و بروسلا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493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7F3FB8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 xml:space="preserve">           دكتر متاني</w:t>
            </w: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7F3FB8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 xml:space="preserve">                 رويكرد به بلع مواد سوزاننده و جسم خارجي</w:t>
            </w:r>
          </w:p>
          <w:p w:rsidR="004F47E3" w:rsidRPr="007F3FB8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    خونريزي گوارشي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7F3FB8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7F3FB8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493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057C1B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نوريان </w:t>
            </w: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علائم شايع در بيماريهاي متابوليك ارثي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ديابت ،</w:t>
            </w:r>
            <w:r w:rsidRPr="00DF2CE2">
              <w:rPr>
                <w:rFonts w:cs="B Mitra"/>
                <w:b/>
                <w:bCs/>
                <w:lang w:bidi="fa-IR"/>
              </w:rPr>
              <w:t>DKA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699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ابهري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گلومرونفريت و سندرم نفروتيك</w:t>
            </w:r>
          </w:p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74252C">
              <w:rPr>
                <w:rFonts w:cs="B Mitra" w:hint="cs"/>
                <w:b/>
                <w:bCs/>
                <w:rtl/>
                <w:lang w:bidi="fa-IR"/>
              </w:rPr>
              <w:t>رويكرد به لنفادنوپاتي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353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دكتر منتظر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تب و تشنج و صرع در كودكان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2ساعت   </w:t>
            </w:r>
          </w:p>
        </w:tc>
      </w:tr>
      <w:tr w:rsidR="004F47E3" w:rsidRPr="00DF2CE2" w:rsidTr="004F47E3">
        <w:trPr>
          <w:trHeight w:val="487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507294">
            <w:pPr>
              <w:bidi/>
              <w:spacing w:line="24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</w:t>
            </w:r>
            <w:r>
              <w:rPr>
                <w:rFonts w:cs="B Mitra" w:hint="cs"/>
                <w:b/>
                <w:bCs/>
                <w:rtl/>
                <w:lang w:bidi="fa-IR"/>
              </w:rPr>
              <w:t>آقامهدی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50729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هيپوتيروئيدي و هايپرتيروئيدي در كودكان</w:t>
            </w:r>
          </w:p>
          <w:p w:rsidR="004F47E3" w:rsidRPr="00DF2CE2" w:rsidRDefault="004F47E3" w:rsidP="00507294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هايپوكلسمي و ريكتز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50729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251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متاني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زردي و هپاتيت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251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دکتر نعیمی 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 xml:space="preserve">اختلالات يادگيري و رفتاري در كودكان   </w:t>
            </w:r>
          </w:p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 xml:space="preserve">فلج شل حاد در كودكان                   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251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امين پور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عفونتهاي مغزي كودكان  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319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پوررستمي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برخورد با بيقراري در كودكان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تغذيه در دوران مختلف از 6ماهگي تا زمان بلوغ (ارزيابي،مشاوره)باتوجه به برنامه كشوري كودك سالم و </w:t>
            </w:r>
            <w:r w:rsidRPr="00DF2CE2">
              <w:rPr>
                <w:rFonts w:cs="B Mitra"/>
                <w:b/>
                <w:bCs/>
                <w:lang w:bidi="fa-IR"/>
              </w:rPr>
              <w:t>early child development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كمبود ويتامين ها و ريز مغذي ها و  overdose آنها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492"/>
        </w:trPr>
        <w:tc>
          <w:tcPr>
            <w:tcW w:w="184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50729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توکل</w:t>
            </w:r>
          </w:p>
        </w:tc>
        <w:tc>
          <w:tcPr>
            <w:tcW w:w="510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بیماریهای نقص ایمنی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507294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  <w:p w:rsidR="004F47E3" w:rsidRPr="00DF2CE2" w:rsidRDefault="004F47E3" w:rsidP="00507294">
            <w:pPr>
              <w:bidi/>
              <w:spacing w:after="0" w:line="240" w:lineRule="auto"/>
              <w:ind w:left="17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F47E3" w:rsidRPr="00DF2CE2" w:rsidTr="004F47E3">
        <w:trPr>
          <w:trHeight w:val="504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34B59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بهروزی</w:t>
            </w:r>
          </w:p>
        </w:tc>
        <w:tc>
          <w:tcPr>
            <w:tcW w:w="510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tbl>
            <w:tblPr>
              <w:bidiVisual/>
              <w:tblW w:w="6700" w:type="dxa"/>
              <w:tblLayout w:type="fixed"/>
              <w:tblLook w:val="04A0" w:firstRow="1" w:lastRow="0" w:firstColumn="1" w:lastColumn="0" w:noHBand="0" w:noVBand="1"/>
            </w:tblPr>
            <w:tblGrid>
              <w:gridCol w:w="6700"/>
            </w:tblGrid>
            <w:tr w:rsidR="004F47E3" w:rsidRPr="002759CF" w:rsidTr="002759CF">
              <w:trPr>
                <w:trHeight w:val="36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7E3" w:rsidRPr="002759CF" w:rsidRDefault="004F47E3" w:rsidP="004F47E3">
                  <w:pPr>
                    <w:framePr w:hSpace="180" w:wrap="around" w:vAnchor="page" w:hAnchor="margin" w:xAlign="center" w:y="796"/>
                    <w:bidi/>
                    <w:spacing w:after="0" w:line="240" w:lineRule="auto"/>
                    <w:jc w:val="center"/>
                    <w:rPr>
                      <w:rFonts w:eastAsia="Times New Roman" w:cs="B Mitra"/>
                      <w:b/>
                      <w:bCs/>
                      <w:color w:val="000000"/>
                    </w:rPr>
                  </w:pPr>
                  <w:r w:rsidRPr="002759CF">
                    <w:rPr>
                      <w:rFonts w:eastAsia="Times New Roman" w:cs="B Mitra" w:hint="cs"/>
                      <w:b/>
                      <w:bCs/>
                      <w:color w:val="000000"/>
                      <w:rtl/>
                      <w:lang w:bidi="fa-IR"/>
                    </w:rPr>
                    <w:t>احيا نوزادان</w:t>
                  </w:r>
                </w:p>
              </w:tc>
            </w:tr>
            <w:tr w:rsidR="004F47E3" w:rsidRPr="002759CF" w:rsidTr="002759CF">
              <w:trPr>
                <w:trHeight w:val="36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7E3" w:rsidRPr="002759CF" w:rsidRDefault="004F47E3" w:rsidP="004F47E3">
                  <w:pPr>
                    <w:framePr w:hSpace="180" w:wrap="around" w:vAnchor="page" w:hAnchor="margin" w:xAlign="center" w:y="796"/>
                    <w:bidi/>
                    <w:spacing w:after="0" w:line="240" w:lineRule="auto"/>
                    <w:jc w:val="center"/>
                    <w:rPr>
                      <w:rFonts w:eastAsia="Times New Roman" w:cs="B Mitra"/>
                      <w:b/>
                      <w:bCs/>
                      <w:color w:val="000000"/>
                      <w:rtl/>
                    </w:rPr>
                  </w:pPr>
                  <w:r w:rsidRPr="002759CF">
                    <w:rPr>
                      <w:rFonts w:eastAsia="Times New Roman" w:cs="B Mitra" w:hint="cs"/>
                      <w:b/>
                      <w:bCs/>
                      <w:color w:val="000000"/>
                      <w:lang w:bidi="fa-IR"/>
                    </w:rPr>
                    <w:t>NEC</w:t>
                  </w:r>
                  <w:r w:rsidRPr="002759CF">
                    <w:rPr>
                      <w:rFonts w:eastAsia="Times New Roman" w:cs="B Mitra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2ساعت </w:t>
            </w:r>
          </w:p>
        </w:tc>
      </w:tr>
      <w:tr w:rsidR="004F47E3" w:rsidRPr="00DF2CE2" w:rsidTr="004F47E3">
        <w:trPr>
          <w:trHeight w:val="504"/>
        </w:trPr>
        <w:tc>
          <w:tcPr>
            <w:tcW w:w="18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230B4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color w:val="000000" w:themeColor="text1"/>
                <w:rtl/>
                <w:lang w:bidi="fa-IR"/>
              </w:rPr>
            </w:pPr>
            <w:r w:rsidRPr="00230B42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دكتر صادقي</w:t>
            </w:r>
          </w:p>
        </w:tc>
        <w:tc>
          <w:tcPr>
            <w:tcW w:w="510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برخورد با اسهال مزمن در كودكان</w:t>
            </w:r>
          </w:p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يبوست و برخورد با آن در كودكان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656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9433B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آقامهدی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بلوغ طبيعي و غير طبيعي در كودكان و نشانه هاي آن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2ساعت   </w:t>
            </w:r>
          </w:p>
        </w:tc>
      </w:tr>
      <w:tr w:rsidR="004F47E3" w:rsidRPr="00DF2CE2" w:rsidTr="004F47E3">
        <w:trPr>
          <w:trHeight w:val="41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محمدي</w:t>
            </w:r>
          </w:p>
          <w:p w:rsidR="004F47E3" w:rsidRPr="00DF2CE2" w:rsidRDefault="004F47E3" w:rsidP="00F07C3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07C38">
              <w:rPr>
                <w:rFonts w:cs="B Mitra" w:hint="cs"/>
                <w:b/>
                <w:bCs/>
                <w:rtl/>
                <w:lang w:bidi="fa-IR"/>
              </w:rPr>
              <w:t>دکتر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 w:hint="cs"/>
                <w:b/>
                <w:bCs/>
                <w:rtl/>
                <w:lang w:bidi="fa-IR"/>
              </w:rPr>
              <w:t>ابهری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آلرژي غذايي و آلرژي دارويي</w:t>
            </w:r>
          </w:p>
          <w:p w:rsidR="004F47E3" w:rsidRPr="00DF2CE2" w:rsidRDefault="004F47E3" w:rsidP="00F07C38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07C38">
              <w:rPr>
                <w:rFonts w:cs="B Mitra" w:hint="cs"/>
                <w:b/>
                <w:bCs/>
                <w:rtl/>
                <w:lang w:bidi="fa-IR"/>
              </w:rPr>
              <w:t>سندرم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 w:hint="cs"/>
                <w:b/>
                <w:bCs/>
                <w:rtl/>
                <w:lang w:bidi="fa-IR"/>
              </w:rPr>
              <w:t>هاي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 w:hint="cs"/>
                <w:b/>
                <w:bCs/>
                <w:rtl/>
                <w:lang w:bidi="fa-IR"/>
              </w:rPr>
              <w:t>ژنتيكي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 w:hint="cs"/>
                <w:b/>
                <w:bCs/>
                <w:rtl/>
                <w:lang w:bidi="fa-IR"/>
              </w:rPr>
              <w:t>شامل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/>
                <w:b/>
                <w:bCs/>
                <w:lang w:bidi="fa-IR"/>
              </w:rPr>
              <w:t>MR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F07C38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Pr="00F07C38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F07C38">
              <w:rPr>
                <w:rFonts w:cs="B Mitra" w:hint="cs"/>
                <w:b/>
                <w:bCs/>
                <w:rtl/>
                <w:lang w:bidi="fa-IR"/>
              </w:rPr>
              <w:t>ساعت</w:t>
            </w:r>
          </w:p>
        </w:tc>
      </w:tr>
      <w:tr w:rsidR="004F47E3" w:rsidRPr="00DF2CE2" w:rsidTr="004F47E3">
        <w:trPr>
          <w:trHeight w:val="385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دكترتوكل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كهير،آنژيوادم و آنافيلاكسي 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</w:tc>
      </w:tr>
      <w:tr w:rsidR="004F47E3" w:rsidRPr="00DF2CE2" w:rsidTr="004F47E3">
        <w:trPr>
          <w:trHeight w:val="351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A76093">
            <w:pPr>
              <w:bidi/>
              <w:spacing w:after="12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زحمتکش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A76093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برخورد با A/U غير طبيعي</w:t>
            </w:r>
          </w:p>
          <w:p w:rsidR="004F47E3" w:rsidRPr="00DF2CE2" w:rsidRDefault="004F47E3" w:rsidP="00A76093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تغذيه و مايع درماني در كودكان و نوزادان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DF2CE2" w:rsidRDefault="004F47E3" w:rsidP="00327AF2">
            <w:pPr>
              <w:bidi/>
              <w:spacing w:before="120"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2ساعت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A76093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وکیلی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EB759F" w:rsidRDefault="004F47E3" w:rsidP="00EB759F">
            <w:pPr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اوليگوري و نارسايي كليه و  </w:t>
            </w:r>
            <w:r>
              <w:rPr>
                <w:rFonts w:cs="B Mitra"/>
                <w:b/>
                <w:bCs/>
                <w:color w:val="000000"/>
                <w:lang w:bidi="fa-IR"/>
              </w:rPr>
              <w:t>HUS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</w:tc>
      </w:tr>
      <w:tr w:rsidR="004F47E3" w:rsidRPr="00DF2CE2" w:rsidTr="004F47E3">
        <w:trPr>
          <w:trHeight w:val="774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Pr="00A07A21" w:rsidRDefault="004F47E3" w:rsidP="00314BD6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جشنی مطلق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Pr="00A07A21" w:rsidRDefault="004F47E3" w:rsidP="00314BD6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آسيفكسي-تشنج و هيپوگليسمي در نوزادان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Default="004F47E3" w:rsidP="0093770D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474687" w:rsidRDefault="004F47E3" w:rsidP="0093770D">
            <w:pPr>
              <w:bidi/>
              <w:spacing w:before="100" w:beforeAutospacing="1" w:after="0" w:line="24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</w:tc>
      </w:tr>
      <w:tr w:rsidR="004F47E3" w:rsidRPr="00DF2CE2" w:rsidTr="004F47E3">
        <w:trPr>
          <w:trHeight w:val="341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دكتر نيكخواه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نوريان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لنگش و اختلالات ارتوپدي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نارسايي آدرنال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1ساعت </w:t>
            </w:r>
          </w:p>
        </w:tc>
      </w:tr>
      <w:tr w:rsidR="004F47E3" w:rsidRPr="00DF2CE2" w:rsidTr="004F47E3">
        <w:trPr>
          <w:trHeight w:val="829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482E7E" w:rsidRDefault="004F47E3" w:rsidP="002C67E9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E7E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2C67E9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07A21">
              <w:rPr>
                <w:rFonts w:cs="B Mitra" w:hint="cs"/>
                <w:b/>
                <w:bCs/>
                <w:rtl/>
                <w:lang w:bidi="fa-IR"/>
              </w:rPr>
              <w:t>مسمومیت و بیماریهای شایع پوستی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(کلاس ها شنبه و دوشنبه )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156380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2ساعت</w:t>
            </w:r>
          </w:p>
        </w:tc>
      </w:tr>
      <w:tr w:rsidR="004F47E3" w:rsidRPr="00DF2CE2" w:rsidTr="004F47E3">
        <w:trPr>
          <w:trHeight w:val="841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482E7E" w:rsidRDefault="004F47E3" w:rsidP="00BC719A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E7E"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دکتر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نعیمی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اختلا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>ل سطح هوشياري و كما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AB7F3D">
              <w:rPr>
                <w:rFonts w:cs="B Mitra" w:hint="cs"/>
                <w:b/>
                <w:bCs/>
                <w:rtl/>
                <w:lang w:bidi="fa-IR"/>
              </w:rPr>
              <w:t>سردرد در كودكان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841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E7E">
              <w:rPr>
                <w:rFonts w:cs="B Mitra" w:hint="cs"/>
                <w:b/>
                <w:bCs/>
                <w:rtl/>
                <w:lang w:bidi="fa-IR"/>
              </w:rPr>
              <w:t>دکتر ابریشمی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/>
                <w:b/>
                <w:bCs/>
                <w:lang w:bidi="fa-IR"/>
              </w:rPr>
              <w:t>ECG</w:t>
            </w:r>
            <w:r w:rsidRPr="004134E3">
              <w:rPr>
                <w:rFonts w:cs="B Mitra" w:hint="cs"/>
                <w:b/>
                <w:bCs/>
                <w:rtl/>
                <w:lang w:bidi="fa-IR"/>
              </w:rPr>
              <w:t xml:space="preserve"> و آريتمي </w:t>
            </w:r>
          </w:p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بيماري هاي مادرزادي قلبي شايع در كودكان</w:t>
            </w:r>
          </w:p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>تب روماتيسمي و اندوكارديت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608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دكتر ميلاني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زردي نوزادان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آنمي،پلي سيتمي و اختلالات انعقادي نوزادان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 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1ساعت</w:t>
            </w:r>
          </w:p>
        </w:tc>
      </w:tr>
      <w:tr w:rsidR="004F47E3" w:rsidRPr="00DF2CE2" w:rsidTr="004F47E3">
        <w:trPr>
          <w:trHeight w:val="728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482E7E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E7E">
              <w:rPr>
                <w:rFonts w:cs="B Mitra" w:hint="cs"/>
                <w:b/>
                <w:bCs/>
                <w:rtl/>
                <w:lang w:bidi="fa-IR"/>
              </w:rPr>
              <w:t>دكتر منتظر</w:t>
            </w:r>
          </w:p>
          <w:p w:rsidR="004F47E3" w:rsidRPr="00482E7E" w:rsidRDefault="004F47E3" w:rsidP="005D6173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82E7E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توانا</w:t>
            </w:r>
          </w:p>
          <w:p w:rsidR="004F47E3" w:rsidRPr="00DF2CE2" w:rsidRDefault="004F47E3" w:rsidP="002E1A98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كودك شل و بيماري هاي عصبي و عضلاني 2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پريكارديت و كارديوميوپاتي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نارسايي قلبي 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1ساعت</w:t>
            </w:r>
          </w:p>
        </w:tc>
      </w:tr>
      <w:tr w:rsidR="004F47E3" w:rsidRPr="00DF2CE2" w:rsidTr="004F47E3">
        <w:trPr>
          <w:trHeight w:val="814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F47E3" w:rsidRPr="00DF2CE2" w:rsidRDefault="004F47E3" w:rsidP="009D4407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احمدوند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tbl>
            <w:tblPr>
              <w:bidiVisual/>
              <w:tblW w:w="6700" w:type="dxa"/>
              <w:tblLayout w:type="fixed"/>
              <w:tblLook w:val="04A0" w:firstRow="1" w:lastRow="0" w:firstColumn="1" w:lastColumn="0" w:noHBand="0" w:noVBand="1"/>
            </w:tblPr>
            <w:tblGrid>
              <w:gridCol w:w="6700"/>
            </w:tblGrid>
            <w:tr w:rsidR="004F47E3" w:rsidRPr="009D4407" w:rsidTr="009D4407">
              <w:trPr>
                <w:trHeight w:val="36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F47E3" w:rsidRPr="009D4407" w:rsidRDefault="004F47E3" w:rsidP="004F47E3">
                  <w:pPr>
                    <w:framePr w:hSpace="180" w:wrap="around" w:vAnchor="page" w:hAnchor="margin" w:xAlign="center" w:y="796"/>
                    <w:bidi/>
                    <w:spacing w:after="0" w:line="240" w:lineRule="auto"/>
                    <w:jc w:val="center"/>
                    <w:rPr>
                      <w:rFonts w:eastAsia="Times New Roman" w:cs="B Mitra"/>
                      <w:b/>
                      <w:bCs/>
                      <w:color w:val="000000"/>
                    </w:rPr>
                  </w:pPr>
                  <w:r w:rsidRPr="009D4407">
                    <w:rPr>
                      <w:rFonts w:eastAsia="Times New Roman" w:cs="B Mitra" w:hint="cs"/>
                      <w:b/>
                      <w:bCs/>
                      <w:color w:val="000000"/>
                      <w:rtl/>
                      <w:lang w:bidi="fa-IR"/>
                    </w:rPr>
                    <w:t>اختلالات انعقادي و پلاكتي</w:t>
                  </w:r>
                </w:p>
              </w:tc>
            </w:tr>
            <w:tr w:rsidR="004F47E3" w:rsidRPr="009D4407" w:rsidTr="009D4407">
              <w:trPr>
                <w:trHeight w:val="360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F47E3" w:rsidRPr="009D4407" w:rsidRDefault="004F47E3" w:rsidP="004F47E3">
                  <w:pPr>
                    <w:framePr w:hSpace="180" w:wrap="around" w:vAnchor="page" w:hAnchor="margin" w:xAlign="center" w:y="796"/>
                    <w:bidi/>
                    <w:spacing w:after="0" w:line="240" w:lineRule="auto"/>
                    <w:jc w:val="center"/>
                    <w:rPr>
                      <w:rFonts w:eastAsia="Times New Roman" w:cs="B Mitra"/>
                      <w:b/>
                      <w:bCs/>
                      <w:color w:val="000000"/>
                      <w:rtl/>
                    </w:rPr>
                  </w:pPr>
                  <w:r w:rsidRPr="009D4407">
                    <w:rPr>
                      <w:rFonts w:eastAsia="Times New Roman" w:cs="B Mitra" w:hint="cs"/>
                      <w:b/>
                      <w:bCs/>
                      <w:color w:val="000000"/>
                      <w:rtl/>
                      <w:lang w:bidi="fa-IR"/>
                    </w:rPr>
                    <w:t>آشنايي با علائم شايع در بدخيمي</w:t>
                  </w:r>
                </w:p>
              </w:tc>
            </w:tr>
          </w:tbl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1 ساعت 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1ساعت 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9D4407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زحمتکش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هایپوناترمی و هایپرناترمی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69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482E7E" w:rsidRDefault="004F47E3" w:rsidP="00AE0A1D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F3FB8">
              <w:rPr>
                <w:rFonts w:cs="B Mitra" w:hint="cs"/>
                <w:b/>
                <w:bCs/>
                <w:rtl/>
                <w:lang w:bidi="fa-IR"/>
              </w:rPr>
              <w:t xml:space="preserve">دكتر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شاه بابایی 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4134E3" w:rsidRDefault="004F47E3" w:rsidP="005F663D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بيماري هاي انگلي روده ،كالاآزار و مالاريا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286965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2CE2">
              <w:rPr>
                <w:rFonts w:cs="B Mitra" w:hint="cs"/>
                <w:b/>
                <w:bCs/>
                <w:rtl/>
                <w:lang w:bidi="fa-IR"/>
              </w:rPr>
              <w:t>2ساعت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دكتر بهروزي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بيماري هاي تنفسي در نوزادان</w:t>
            </w:r>
            <w:r w:rsidRPr="00DF2CE2">
              <w:rPr>
                <w:rFonts w:cs="B Mitra" w:hint="cs"/>
                <w:b/>
                <w:bCs/>
                <w:rtl/>
                <w:lang w:bidi="fa-IR"/>
              </w:rPr>
              <w:t xml:space="preserve"> رويكرد به آپنه،سيانوز و ديسترس در نوزادان</w:t>
            </w:r>
          </w:p>
          <w:p w:rsidR="004F47E3" w:rsidRPr="00DF2CE2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30B9">
              <w:rPr>
                <w:rFonts w:cs="B Mitra" w:hint="cs"/>
                <w:b/>
                <w:bCs/>
                <w:rtl/>
                <w:lang w:bidi="fa-IR"/>
              </w:rPr>
              <w:t>عفونت در نوزادان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134E3"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  <w:tr w:rsidR="004F47E3" w:rsidRPr="00DF2CE2" w:rsidTr="004F47E3">
        <w:trPr>
          <w:trHeight w:val="340"/>
        </w:trPr>
        <w:tc>
          <w:tcPr>
            <w:tcW w:w="18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Pr="003030B9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دکتر خزایی</w:t>
            </w:r>
          </w:p>
        </w:tc>
        <w:tc>
          <w:tcPr>
            <w:tcW w:w="51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F47E3" w:rsidRDefault="004F47E3" w:rsidP="00DB535A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پنومونی و پلورال افیوژن</w:t>
            </w:r>
          </w:p>
          <w:p w:rsidR="004F47E3" w:rsidRPr="003030B9" w:rsidRDefault="004F47E3" w:rsidP="00DB535A">
            <w:pPr>
              <w:bidi/>
              <w:spacing w:after="0" w:line="240" w:lineRule="auto"/>
              <w:ind w:left="17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سرماخوردگی و سینوزیت و فارنژیت و آبسه های رتروفارنژیال</w:t>
            </w:r>
          </w:p>
        </w:tc>
        <w:tc>
          <w:tcPr>
            <w:tcW w:w="170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F47E3" w:rsidRPr="004134E3" w:rsidRDefault="004F47E3" w:rsidP="00327AF2">
            <w:pPr>
              <w:bidi/>
              <w:spacing w:after="0" w:line="240" w:lineRule="auto"/>
              <w:ind w:left="170"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 ساعت</w:t>
            </w:r>
          </w:p>
        </w:tc>
      </w:tr>
    </w:tbl>
    <w:p w:rsidR="006435DA" w:rsidRDefault="006435DA">
      <w:bookmarkStart w:id="0" w:name="_GoBack"/>
      <w:bookmarkEnd w:id="0"/>
    </w:p>
    <w:sectPr w:rsidR="006435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2"/>
    <w:rsid w:val="00001BE2"/>
    <w:rsid w:val="00052C5F"/>
    <w:rsid w:val="00057C1B"/>
    <w:rsid w:val="000A0727"/>
    <w:rsid w:val="000A18AA"/>
    <w:rsid w:val="000B51FC"/>
    <w:rsid w:val="000F2EEB"/>
    <w:rsid w:val="00156380"/>
    <w:rsid w:val="001919EA"/>
    <w:rsid w:val="00192ADD"/>
    <w:rsid w:val="001C5304"/>
    <w:rsid w:val="001F3448"/>
    <w:rsid w:val="0022054C"/>
    <w:rsid w:val="00255CCC"/>
    <w:rsid w:val="002759CF"/>
    <w:rsid w:val="002B6C2F"/>
    <w:rsid w:val="002C67E9"/>
    <w:rsid w:val="002E1A98"/>
    <w:rsid w:val="002F1159"/>
    <w:rsid w:val="00314BD6"/>
    <w:rsid w:val="00327B10"/>
    <w:rsid w:val="00330A93"/>
    <w:rsid w:val="00334B59"/>
    <w:rsid w:val="00347624"/>
    <w:rsid w:val="003B25D4"/>
    <w:rsid w:val="003D476D"/>
    <w:rsid w:val="003D47A6"/>
    <w:rsid w:val="004F47E3"/>
    <w:rsid w:val="00502AA7"/>
    <w:rsid w:val="00507294"/>
    <w:rsid w:val="00526CF9"/>
    <w:rsid w:val="005318AD"/>
    <w:rsid w:val="005D6173"/>
    <w:rsid w:val="006435DA"/>
    <w:rsid w:val="006E0BC4"/>
    <w:rsid w:val="00700C13"/>
    <w:rsid w:val="00764857"/>
    <w:rsid w:val="00774140"/>
    <w:rsid w:val="00785C6F"/>
    <w:rsid w:val="008629F9"/>
    <w:rsid w:val="00865C8E"/>
    <w:rsid w:val="008C3356"/>
    <w:rsid w:val="008C69C9"/>
    <w:rsid w:val="008F03BB"/>
    <w:rsid w:val="00917A4D"/>
    <w:rsid w:val="0093770D"/>
    <w:rsid w:val="009433B9"/>
    <w:rsid w:val="00966CAE"/>
    <w:rsid w:val="009D4407"/>
    <w:rsid w:val="009F6B02"/>
    <w:rsid w:val="00A152E2"/>
    <w:rsid w:val="00A526E2"/>
    <w:rsid w:val="00A76093"/>
    <w:rsid w:val="00A84D1F"/>
    <w:rsid w:val="00B03EFF"/>
    <w:rsid w:val="00B17A2B"/>
    <w:rsid w:val="00B25AB9"/>
    <w:rsid w:val="00BA1E3D"/>
    <w:rsid w:val="00BC719A"/>
    <w:rsid w:val="00BE29A1"/>
    <w:rsid w:val="00C5148A"/>
    <w:rsid w:val="00CB169D"/>
    <w:rsid w:val="00CE62D3"/>
    <w:rsid w:val="00CF261C"/>
    <w:rsid w:val="00D039CE"/>
    <w:rsid w:val="00D661DD"/>
    <w:rsid w:val="00D67906"/>
    <w:rsid w:val="00DB535A"/>
    <w:rsid w:val="00E50152"/>
    <w:rsid w:val="00E52EE2"/>
    <w:rsid w:val="00E818E8"/>
    <w:rsid w:val="00EB759F"/>
    <w:rsid w:val="00EF0125"/>
    <w:rsid w:val="00F07C38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420B"/>
  <w15:chartTrackingRefBased/>
  <w15:docId w15:val="{2D4FB2B6-D2C3-409C-8A20-25C49685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9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1778-19C0-46C9-A382-F0F488FE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71</cp:revision>
  <cp:lastPrinted>2024-04-04T06:19:00Z</cp:lastPrinted>
  <dcterms:created xsi:type="dcterms:W3CDTF">2024-02-20T09:16:00Z</dcterms:created>
  <dcterms:modified xsi:type="dcterms:W3CDTF">2024-07-03T06:41:00Z</dcterms:modified>
</cp:coreProperties>
</file>